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P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4450E8" w:rsidRDefault="004450E8">
      <w:pPr>
        <w:rPr>
          <w:rFonts w:ascii="BDIA BrownTT" w:hAnsi="BDIA BrownTT" w:cs="BDIA BrownTT"/>
          <w:b/>
          <w:sz w:val="20"/>
          <w:szCs w:val="20"/>
          <w:u w:val="single"/>
        </w:rPr>
      </w:pPr>
      <w:r w:rsidRPr="004450E8">
        <w:rPr>
          <w:rFonts w:ascii="BDIA BrownTT" w:hAnsi="BDIA BrownTT" w:cs="BDIA BrownTT"/>
          <w:b/>
          <w:sz w:val="20"/>
          <w:szCs w:val="20"/>
          <w:u w:val="single"/>
        </w:rPr>
        <w:t>CHECKLISTE</w:t>
      </w:r>
      <w:r w:rsidR="0058010C">
        <w:rPr>
          <w:rFonts w:ascii="BDIA BrownTT" w:hAnsi="BDIA BrownTT" w:cs="BDIA BrownTT"/>
          <w:b/>
          <w:sz w:val="20"/>
          <w:szCs w:val="20"/>
          <w:u w:val="single"/>
        </w:rPr>
        <w:t xml:space="preserve"> </w:t>
      </w:r>
      <w:proofErr w:type="spellStart"/>
      <w:r w:rsidR="0058010C">
        <w:rPr>
          <w:rFonts w:ascii="BDIA BrownTT" w:hAnsi="BDIA BrownTT" w:cs="BDIA BrownTT"/>
          <w:b/>
          <w:sz w:val="20"/>
          <w:szCs w:val="20"/>
          <w:u w:val="single"/>
        </w:rPr>
        <w:t>bdia</w:t>
      </w:r>
      <w:proofErr w:type="spellEnd"/>
      <w:r w:rsidR="0058010C">
        <w:rPr>
          <w:rFonts w:ascii="BDIA BrownTT" w:hAnsi="BDIA BrownTT" w:cs="BDIA BrownTT"/>
          <w:b/>
          <w:sz w:val="20"/>
          <w:szCs w:val="20"/>
          <w:u w:val="single"/>
        </w:rPr>
        <w:t xml:space="preserve"> ausgezeichnet!</w:t>
      </w:r>
    </w:p>
    <w:p w:rsidR="0058010C" w:rsidRPr="004450E8" w:rsidRDefault="0058010C">
      <w:pPr>
        <w:rPr>
          <w:rFonts w:ascii="BDIA BrownTT" w:hAnsi="BDIA BrownTT" w:cs="BDIA BrownTT"/>
          <w:b/>
          <w:sz w:val="20"/>
          <w:szCs w:val="20"/>
          <w:u w:val="single"/>
        </w:rPr>
      </w:pPr>
    </w:p>
    <w:p w:rsidR="007D5CA0" w:rsidRDefault="004450E8">
      <w:pPr>
        <w:rPr>
          <w:rFonts w:ascii="BDIA BrownTT" w:hAnsi="BDIA BrownTT" w:cs="BDIA BrownTT"/>
          <w:sz w:val="20"/>
          <w:szCs w:val="20"/>
        </w:rPr>
      </w:pPr>
      <w:r>
        <w:rPr>
          <w:rFonts w:ascii="BDIA BrownTT" w:hAnsi="BDIA BrownTT" w:cs="BDIA BrownTT"/>
          <w:sz w:val="20"/>
          <w:szCs w:val="20"/>
        </w:rPr>
        <w:t xml:space="preserve">Zur </w:t>
      </w:r>
      <w:r w:rsidR="0057722C" w:rsidRPr="004450E8">
        <w:rPr>
          <w:rFonts w:ascii="BDIA BrownTT" w:hAnsi="BDIA BrownTT" w:cs="BDIA BrownTT"/>
          <w:sz w:val="20"/>
          <w:szCs w:val="20"/>
        </w:rPr>
        <w:t xml:space="preserve">Durchführung von </w:t>
      </w:r>
      <w:proofErr w:type="spellStart"/>
      <w:r w:rsidRPr="004450E8">
        <w:rPr>
          <w:rFonts w:ascii="BDIA BrownTT" w:hAnsi="BDIA BrownTT" w:cs="BDIA BrownTT"/>
          <w:sz w:val="20"/>
          <w:szCs w:val="20"/>
        </w:rPr>
        <w:t>bdia</w:t>
      </w:r>
      <w:proofErr w:type="spellEnd"/>
      <w:r w:rsidRPr="004450E8">
        <w:rPr>
          <w:rFonts w:ascii="BDIA BrownTT" w:hAnsi="BDIA BrownTT" w:cs="BDIA BrownTT"/>
          <w:sz w:val="20"/>
          <w:szCs w:val="20"/>
        </w:rPr>
        <w:t xml:space="preserve"> a</w:t>
      </w:r>
      <w:r w:rsidR="0057722C" w:rsidRPr="004450E8">
        <w:rPr>
          <w:rFonts w:ascii="BDIA BrownTT" w:hAnsi="BDIA BrownTT" w:cs="BDIA BrownTT"/>
          <w:sz w:val="20"/>
          <w:szCs w:val="20"/>
        </w:rPr>
        <w:t>usgezeichnet</w:t>
      </w:r>
      <w:r w:rsidR="0058010C">
        <w:rPr>
          <w:rFonts w:ascii="BDIA BrownTT" w:hAnsi="BDIA BrownTT" w:cs="BDIA BrownTT"/>
          <w:sz w:val="20"/>
          <w:szCs w:val="20"/>
        </w:rPr>
        <w:t xml:space="preserve"> zum Semesterende im Rahmen der Hochschulrundgänge / Semesterausstellungen. Primär zuständig ist der </w:t>
      </w:r>
      <w:proofErr w:type="spellStart"/>
      <w:r w:rsidR="0058010C">
        <w:rPr>
          <w:rFonts w:ascii="BDIA BrownTT" w:hAnsi="BDIA BrownTT" w:cs="BDIA BrownTT"/>
          <w:sz w:val="20"/>
          <w:szCs w:val="20"/>
        </w:rPr>
        <w:t>bdia</w:t>
      </w:r>
      <w:proofErr w:type="spellEnd"/>
      <w:r w:rsidR="0058010C">
        <w:rPr>
          <w:rFonts w:ascii="BDIA BrownTT" w:hAnsi="BDIA BrownTT" w:cs="BDIA BrownTT"/>
          <w:sz w:val="20"/>
          <w:szCs w:val="20"/>
        </w:rPr>
        <w:t xml:space="preserve"> Landesvorstand, der einzelne Schritte </w:t>
      </w:r>
      <w:proofErr w:type="spellStart"/>
      <w:r w:rsidR="0058010C">
        <w:rPr>
          <w:rFonts w:ascii="BDIA BrownTT" w:hAnsi="BDIA BrownTT" w:cs="BDIA BrownTT"/>
          <w:sz w:val="20"/>
          <w:szCs w:val="20"/>
        </w:rPr>
        <w:t>delgieren</w:t>
      </w:r>
      <w:proofErr w:type="spellEnd"/>
      <w:r w:rsidR="0058010C">
        <w:rPr>
          <w:rFonts w:ascii="BDIA BrownTT" w:hAnsi="BDIA BrownTT" w:cs="BDIA BrownTT"/>
          <w:sz w:val="20"/>
          <w:szCs w:val="20"/>
        </w:rPr>
        <w:t xml:space="preserve"> kann.</w:t>
      </w:r>
    </w:p>
    <w:p w:rsidR="004450E8" w:rsidRDefault="004450E8">
      <w:pPr>
        <w:rPr>
          <w:rFonts w:ascii="BDIA BrownTT" w:hAnsi="BDIA BrownTT" w:cs="BDIA BrownTT"/>
          <w:sz w:val="20"/>
          <w:szCs w:val="20"/>
        </w:rPr>
      </w:pPr>
    </w:p>
    <w:p w:rsidR="0057722C" w:rsidRPr="004450E8" w:rsidRDefault="0058010C">
      <w:pPr>
        <w:rPr>
          <w:rFonts w:ascii="BDIA BrownTT" w:hAnsi="BDIA BrownTT" w:cs="BDIA BrownTT"/>
          <w:sz w:val="20"/>
          <w:szCs w:val="20"/>
        </w:rPr>
      </w:pPr>
      <w:r>
        <w:rPr>
          <w:rFonts w:ascii="BDIA BrownTT" w:hAnsi="BDIA BrownTT" w:cs="BDIA BrownTT"/>
          <w:sz w:val="20"/>
          <w:szCs w:val="20"/>
        </w:rPr>
        <w:t xml:space="preserve">&gt; </w:t>
      </w:r>
      <w:r w:rsidR="004450E8" w:rsidRPr="004450E8">
        <w:rPr>
          <w:rFonts w:ascii="BDIA BrownTT" w:hAnsi="BDIA BrownTT" w:cs="BDIA BrownTT"/>
          <w:sz w:val="20"/>
          <w:szCs w:val="20"/>
        </w:rPr>
        <w:t>Wenn Sie die Schrift BDIA BROWN nicht installiert haben, stellen Sie den Text dieser Vorlage bitte auf ARIAL um. Vielen Dank.</w:t>
      </w:r>
    </w:p>
    <w:p w:rsidR="0057722C" w:rsidRPr="004450E8" w:rsidRDefault="0057722C">
      <w:pPr>
        <w:rPr>
          <w:rFonts w:ascii="BDIA BrownTT" w:hAnsi="BDIA BrownTT" w:cs="BDIA BrownTT"/>
          <w:sz w:val="20"/>
          <w:szCs w:val="20"/>
        </w:rPr>
      </w:pPr>
    </w:p>
    <w:tbl>
      <w:tblPr>
        <w:tblW w:w="963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1"/>
        <w:gridCol w:w="1843"/>
        <w:gridCol w:w="2410"/>
        <w:gridCol w:w="1334"/>
      </w:tblGrid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6E04C7" w:rsidRDefault="0057722C">
            <w:pPr>
              <w:pStyle w:val="TabellenInhalt"/>
              <w:rPr>
                <w:rFonts w:ascii="BDIA BrownTT" w:hAnsi="BDIA BrownTT" w:cs="BDIA BrownTT"/>
                <w:b/>
                <w:sz w:val="20"/>
                <w:szCs w:val="20"/>
              </w:rPr>
            </w:pPr>
            <w:r w:rsidRPr="006E04C7">
              <w:rPr>
                <w:rFonts w:ascii="BDIA BrownTT" w:hAnsi="BDIA BrownTT" w:cs="BDIA BrownTT"/>
                <w:b/>
                <w:sz w:val="20"/>
                <w:szCs w:val="20"/>
              </w:rPr>
              <w:t>Aktivität</w:t>
            </w:r>
          </w:p>
        </w:tc>
        <w:tc>
          <w:tcPr>
            <w:tcW w:w="1843" w:type="dxa"/>
            <w:shd w:val="clear" w:color="auto" w:fill="auto"/>
          </w:tcPr>
          <w:p w:rsidR="0057722C" w:rsidRPr="006E04C7" w:rsidRDefault="0058010C">
            <w:pPr>
              <w:pStyle w:val="TabellenInhalt"/>
              <w:rPr>
                <w:rFonts w:ascii="BDIA BrownTT" w:hAnsi="BDIA BrownTT" w:cs="BDIA BrownTT"/>
                <w:b/>
                <w:sz w:val="20"/>
                <w:szCs w:val="20"/>
              </w:rPr>
            </w:pPr>
            <w:r>
              <w:rPr>
                <w:rFonts w:ascii="BDIA BrownTT" w:hAnsi="BDIA BrownTT" w:cs="BDIA BrownTT"/>
                <w:b/>
                <w:sz w:val="20"/>
                <w:szCs w:val="20"/>
              </w:rPr>
              <w:t>Wann?</w:t>
            </w:r>
          </w:p>
        </w:tc>
        <w:tc>
          <w:tcPr>
            <w:tcW w:w="2410" w:type="dxa"/>
            <w:shd w:val="clear" w:color="auto" w:fill="auto"/>
          </w:tcPr>
          <w:p w:rsidR="0058010C" w:rsidRPr="006E04C7" w:rsidRDefault="0057722C" w:rsidP="0058010C">
            <w:pPr>
              <w:pStyle w:val="TabellenInhalt"/>
              <w:rPr>
                <w:rFonts w:ascii="BDIA BrownTT" w:hAnsi="BDIA BrownTT" w:cs="BDIA BrownTT"/>
                <w:b/>
                <w:sz w:val="20"/>
                <w:szCs w:val="20"/>
              </w:rPr>
            </w:pPr>
            <w:r w:rsidRPr="006E04C7">
              <w:rPr>
                <w:rFonts w:ascii="BDIA BrownTT" w:hAnsi="BDIA BrownTT" w:cs="BDIA BrownTT"/>
                <w:b/>
                <w:sz w:val="20"/>
                <w:szCs w:val="20"/>
              </w:rPr>
              <w:t>Zuständigkeit</w:t>
            </w:r>
            <w:r w:rsidR="0058010C">
              <w:rPr>
                <w:rFonts w:ascii="BDIA BrownTT" w:hAnsi="BDIA BrownTT" w:cs="BDIA BrownTT"/>
                <w:b/>
                <w:sz w:val="20"/>
                <w:szCs w:val="20"/>
              </w:rPr>
              <w:t xml:space="preserve"> /</w:t>
            </w:r>
            <w:bookmarkStart w:id="0" w:name="_GoBack"/>
            <w:bookmarkEnd w:id="0"/>
            <w:r w:rsidR="0058010C">
              <w:rPr>
                <w:rFonts w:ascii="BDIA BrownTT" w:hAnsi="BDIA BrownTT" w:cs="BDIA BrownTT"/>
                <w:b/>
                <w:sz w:val="20"/>
                <w:szCs w:val="20"/>
              </w:rPr>
              <w:t>Name</w:t>
            </w:r>
          </w:p>
        </w:tc>
        <w:tc>
          <w:tcPr>
            <w:tcW w:w="1334" w:type="dxa"/>
            <w:shd w:val="clear" w:color="auto" w:fill="auto"/>
          </w:tcPr>
          <w:p w:rsidR="0057722C" w:rsidRPr="006E04C7" w:rsidRDefault="0057722C">
            <w:pPr>
              <w:pStyle w:val="TabellenInhalt"/>
              <w:rPr>
                <w:rFonts w:ascii="BDIA BrownTT" w:hAnsi="BDIA BrownTT" w:cs="BDIA BrownTT"/>
                <w:b/>
                <w:sz w:val="20"/>
                <w:szCs w:val="20"/>
              </w:rPr>
            </w:pPr>
            <w:r w:rsidRPr="006E04C7">
              <w:rPr>
                <w:rFonts w:ascii="BDIA BrownTT" w:hAnsi="BDIA BrownTT" w:cs="BDIA BrownTT"/>
                <w:b/>
                <w:sz w:val="20"/>
                <w:szCs w:val="20"/>
              </w:rPr>
              <w:t>erledigt</w:t>
            </w: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 xml:space="preserve">Kontakt mit </w:t>
            </w:r>
            <w:r w:rsidR="0058010C">
              <w:rPr>
                <w:rFonts w:ascii="BDIA BrownTT" w:hAnsi="BDIA BrownTT" w:cs="BDIA BrownTT"/>
                <w:sz w:val="20"/>
                <w:szCs w:val="20"/>
              </w:rPr>
              <w:t>Hochschule ..............</w:t>
            </w:r>
          </w:p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A</w:t>
            </w:r>
            <w:r w:rsidR="0057722C" w:rsidRPr="004450E8">
              <w:rPr>
                <w:rFonts w:ascii="BDIA BrownTT" w:hAnsi="BDIA BrownTT" w:cs="BDIA BrownTT"/>
                <w:sz w:val="20"/>
                <w:szCs w:val="20"/>
              </w:rPr>
              <w:t>ufnehmen</w:t>
            </w:r>
            <w:r>
              <w:rPr>
                <w:rFonts w:ascii="BDIA BrownTT" w:hAnsi="BDIA BrownTT" w:cs="BDIA BrownTT"/>
                <w:sz w:val="20"/>
                <w:szCs w:val="20"/>
              </w:rPr>
              <w:t xml:space="preserve"> und den zuständigen Professorinnen/Professoren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Semesterbeginn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8010C" w:rsidRPr="004450E8" w:rsidTr="0058010C">
        <w:tc>
          <w:tcPr>
            <w:tcW w:w="4051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Termin des Rundgangs erfragen, der dann der Termin der Jurierung ist</w:t>
            </w:r>
          </w:p>
        </w:tc>
        <w:tc>
          <w:tcPr>
            <w:tcW w:w="1843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Meldung Termin Prämierung an BGST Berlin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Semesterbeginn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8010C" w:rsidRPr="0058010C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Zusammenstellung</w:t>
            </w:r>
            <w:r w:rsidR="0057722C" w:rsidRPr="004450E8">
              <w:rPr>
                <w:rFonts w:ascii="BDIA BrownTT" w:hAnsi="BDIA BrownTT" w:cs="BDIA BrownTT"/>
                <w:sz w:val="20"/>
                <w:szCs w:val="20"/>
              </w:rPr>
              <w:t xml:space="preserve"> der Jury </w:t>
            </w:r>
          </w:p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bCs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bCs/>
                <w:sz w:val="20"/>
                <w:szCs w:val="20"/>
              </w:rPr>
              <w:t xml:space="preserve">1. </w:t>
            </w:r>
          </w:p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bCs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bCs/>
                <w:sz w:val="20"/>
                <w:szCs w:val="20"/>
              </w:rPr>
              <w:t>2.</w:t>
            </w:r>
          </w:p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bCs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bCs/>
                <w:sz w:val="20"/>
                <w:szCs w:val="20"/>
              </w:rPr>
              <w:t>3.</w:t>
            </w:r>
          </w:p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4.</w:t>
            </w:r>
          </w:p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Besprechung Ablauf mit Hochschule</w:t>
            </w:r>
          </w:p>
          <w:p w:rsidR="007D5CA0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Jurierung und Preisverleihung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Semestermitte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58010C" w:rsidRDefault="0058010C">
            <w:pPr>
              <w:pStyle w:val="TabellenInhalt"/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</w:pPr>
            <w:r w:rsidRPr="0058010C"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  <w:t>Information über die Semesterthemen und Aufgaben zur Vorbereitung der Jury</w:t>
            </w:r>
          </w:p>
        </w:tc>
        <w:tc>
          <w:tcPr>
            <w:tcW w:w="1843" w:type="dxa"/>
            <w:shd w:val="clear" w:color="auto" w:fill="auto"/>
          </w:tcPr>
          <w:p w:rsidR="0057722C" w:rsidRPr="0058010C" w:rsidRDefault="0058010C">
            <w:pPr>
              <w:pStyle w:val="TabellenInhalt"/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</w:pPr>
            <w:r w:rsidRPr="0058010C"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  <w:t>Semestermitte</w:t>
            </w:r>
          </w:p>
        </w:tc>
        <w:tc>
          <w:tcPr>
            <w:tcW w:w="2410" w:type="dxa"/>
            <w:shd w:val="clear" w:color="auto" w:fill="auto"/>
          </w:tcPr>
          <w:p w:rsidR="0057722C" w:rsidRPr="0058010C" w:rsidRDefault="0057722C">
            <w:pPr>
              <w:pStyle w:val="TabellenInhalt"/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</w:pPr>
            <w:r w:rsidRPr="0058010C">
              <w:rPr>
                <w:rFonts w:ascii="BDIA BrownTT" w:hAnsi="BDIA BrownTT" w:cs="BDIA BrownTT"/>
                <w:color w:val="000000" w:themeColor="text1"/>
                <w:sz w:val="20"/>
                <w:szCs w:val="20"/>
              </w:rPr>
              <w:t>FH an LV Vorstand</w:t>
            </w:r>
          </w:p>
        </w:tc>
        <w:tc>
          <w:tcPr>
            <w:tcW w:w="1334" w:type="dxa"/>
            <w:shd w:val="clear" w:color="auto" w:fill="auto"/>
          </w:tcPr>
          <w:p w:rsidR="0057722C" w:rsidRPr="0058010C" w:rsidRDefault="0057722C">
            <w:pPr>
              <w:pStyle w:val="TabellenInhalt"/>
              <w:rPr>
                <w:rFonts w:ascii="BDIA BrownTT" w:hAnsi="BDIA BrownTT" w:cs="BDIA BrownTT"/>
                <w:color w:val="FF0000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Zusendung der Mappen für ko</w:t>
            </w:r>
            <w:r w:rsidR="0058010C">
              <w:rPr>
                <w:rFonts w:ascii="BDIA BrownTT" w:hAnsi="BDIA BrownTT" w:cs="BDIA BrownTT"/>
                <w:sz w:val="20"/>
                <w:szCs w:val="20"/>
              </w:rPr>
              <w:t xml:space="preserve">stenlosen Verbandseintritt mit </w:t>
            </w:r>
            <w:proofErr w:type="spellStart"/>
            <w:r w:rsidR="0058010C">
              <w:rPr>
                <w:rFonts w:ascii="BDIA BrownTT" w:hAnsi="BDIA BrownTT" w:cs="BDIA BrownTT"/>
                <w:sz w:val="20"/>
                <w:szCs w:val="20"/>
              </w:rPr>
              <w:t>bdia</w:t>
            </w:r>
            <w:proofErr w:type="spellEnd"/>
            <w:r w:rsidR="0058010C">
              <w:rPr>
                <w:rFonts w:ascii="BDIA BrownTT" w:hAnsi="BDIA BrownTT" w:cs="BDIA BrownTT"/>
                <w:sz w:val="20"/>
                <w:szCs w:val="20"/>
              </w:rPr>
              <w:t xml:space="preserve"> </w:t>
            </w:r>
            <w:r w:rsidRPr="004450E8">
              <w:rPr>
                <w:rFonts w:ascii="BDIA BrownTT" w:hAnsi="BDIA BrownTT" w:cs="BDIA BrownTT"/>
                <w:sz w:val="20"/>
                <w:szCs w:val="20"/>
              </w:rPr>
              <w:t>Handbuch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Semestermitte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BGST an LV Vorstand</w:t>
            </w: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58010C" w:rsidRDefault="0057722C">
            <w:pPr>
              <w:pStyle w:val="TabellenInhalt"/>
              <w:rPr>
                <w:rFonts w:ascii="BDIA BrownTT" w:hAnsi="BDIA BrownTT" w:cs="BDIA BrownTT"/>
                <w:b/>
                <w:sz w:val="20"/>
                <w:szCs w:val="20"/>
              </w:rPr>
            </w:pPr>
            <w:r w:rsidRPr="0058010C">
              <w:rPr>
                <w:rFonts w:ascii="BDIA BrownTT" w:hAnsi="BDIA BrownTT" w:cs="BDIA BrownTT"/>
                <w:b/>
                <w:sz w:val="20"/>
                <w:szCs w:val="20"/>
              </w:rPr>
              <w:t xml:space="preserve">Jury-Rundgang </w:t>
            </w:r>
          </w:p>
          <w:p w:rsidR="0057722C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Erläuterung der Arbeiten durch Prof. und Studenten</w:t>
            </w:r>
            <w:r w:rsidR="0058010C">
              <w:rPr>
                <w:rFonts w:ascii="BDIA BrownTT" w:hAnsi="BDIA BrownTT" w:cs="BDIA BrownTT"/>
                <w:sz w:val="20"/>
                <w:szCs w:val="20"/>
              </w:rPr>
              <w:t>, Auswahl der Prämierten</w:t>
            </w:r>
          </w:p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 xml:space="preserve">Anzahl: 1 Bachelor Arbeit, 1 Masterarbeit, </w:t>
            </w:r>
            <w:proofErr w:type="spellStart"/>
            <w:r>
              <w:rPr>
                <w:rFonts w:ascii="BDIA BrownTT" w:hAnsi="BDIA BrownTT" w:cs="BDIA BrownTT"/>
                <w:sz w:val="20"/>
                <w:szCs w:val="20"/>
              </w:rPr>
              <w:t>ggfls</w:t>
            </w:r>
            <w:proofErr w:type="spellEnd"/>
            <w:r>
              <w:rPr>
                <w:rFonts w:ascii="BDIA BrownTT" w:hAnsi="BDIA BrownTT" w:cs="BDIA BrownTT"/>
                <w:sz w:val="20"/>
                <w:szCs w:val="20"/>
              </w:rPr>
              <w:t xml:space="preserve"> 1 Anerkennung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Semesterende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 xml:space="preserve">Erstellung der Urkunden </w:t>
            </w:r>
            <w:r w:rsidR="0058010C">
              <w:rPr>
                <w:rFonts w:ascii="BDIA BrownTT" w:hAnsi="BDIA BrownTT" w:cs="BDIA BrownTT"/>
                <w:sz w:val="20"/>
                <w:szCs w:val="20"/>
              </w:rPr>
              <w:t xml:space="preserve">nach der </w:t>
            </w:r>
            <w:proofErr w:type="spellStart"/>
            <w:r w:rsidR="0058010C">
              <w:rPr>
                <w:rFonts w:ascii="BDIA BrownTT" w:hAnsi="BDIA BrownTT" w:cs="BDIA BrownTT"/>
                <w:sz w:val="20"/>
                <w:szCs w:val="20"/>
              </w:rPr>
              <w:t>bdia</w:t>
            </w:r>
            <w:proofErr w:type="spellEnd"/>
            <w:r w:rsidR="0058010C">
              <w:rPr>
                <w:rFonts w:ascii="BDIA BrownTT" w:hAnsi="BDIA BrownTT" w:cs="BDIA BrownTT"/>
                <w:sz w:val="20"/>
                <w:szCs w:val="20"/>
              </w:rPr>
              <w:t xml:space="preserve"> Vorlage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Preisverleihung</w:t>
            </w:r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proofErr w:type="spellStart"/>
            <w:r>
              <w:rPr>
                <w:rFonts w:ascii="BDIA BrownTT" w:hAnsi="BDIA BrownTT" w:cs="BDIA BrownTT"/>
                <w:sz w:val="20"/>
                <w:szCs w:val="20"/>
              </w:rPr>
              <w:t>i.d.Regel</w:t>
            </w:r>
            <w:proofErr w:type="spellEnd"/>
            <w:r>
              <w:rPr>
                <w:rFonts w:ascii="BDIA BrownTT" w:hAnsi="BDIA BrownTT" w:cs="BDIA BrownTT"/>
                <w:sz w:val="20"/>
                <w:szCs w:val="20"/>
              </w:rPr>
              <w:t xml:space="preserve"> zeitnah zur Jurierung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7722C" w:rsidRPr="004450E8" w:rsidTr="0058010C">
        <w:tc>
          <w:tcPr>
            <w:tcW w:w="4051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 w:rsidRPr="004450E8">
              <w:rPr>
                <w:rFonts w:ascii="BDIA BrownTT" w:hAnsi="BDIA BrownTT" w:cs="BDIA BrownTT"/>
                <w:sz w:val="20"/>
                <w:szCs w:val="20"/>
              </w:rPr>
              <w:t>Meldung der Prämierten an BGST</w:t>
            </w:r>
          </w:p>
          <w:p w:rsidR="007D5CA0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und den</w:t>
            </w:r>
            <w:r w:rsidR="007D5CA0" w:rsidRPr="004450E8">
              <w:rPr>
                <w:rFonts w:ascii="BDIA BrownTT" w:hAnsi="BDIA BrownTT" w:cs="BDIA BrownTT"/>
                <w:sz w:val="20"/>
                <w:szCs w:val="20"/>
              </w:rPr>
              <w:t xml:space="preserve"> Kontaktdaten</w:t>
            </w:r>
            <w:r>
              <w:rPr>
                <w:rFonts w:ascii="BDIA BrownTT" w:hAnsi="BDIA BrownTT" w:cs="BDIA BrownTT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BDIA BrownTT" w:hAnsi="BDIA BrownTT" w:cs="BDIA BrownTT"/>
                <w:sz w:val="20"/>
                <w:szCs w:val="20"/>
              </w:rPr>
              <w:t>Präsmierten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7722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Im Anschluss an Juryrundgang!</w:t>
            </w:r>
          </w:p>
        </w:tc>
        <w:tc>
          <w:tcPr>
            <w:tcW w:w="2410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7722C" w:rsidRPr="004450E8" w:rsidRDefault="0057722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  <w:tr w:rsidR="0058010C" w:rsidRPr="004450E8" w:rsidTr="0058010C">
        <w:tc>
          <w:tcPr>
            <w:tcW w:w="4051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Versand des Protokolls an die BGST</w:t>
            </w:r>
          </w:p>
        </w:tc>
        <w:tc>
          <w:tcPr>
            <w:tcW w:w="1843" w:type="dxa"/>
            <w:shd w:val="clear" w:color="auto" w:fill="auto"/>
          </w:tcPr>
          <w:p w:rsidR="0058010C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  <w:r>
              <w:rPr>
                <w:rFonts w:ascii="BDIA BrownTT" w:hAnsi="BDIA BrownTT" w:cs="BDIA BrownTT"/>
                <w:sz w:val="20"/>
                <w:szCs w:val="20"/>
              </w:rPr>
              <w:t>2 Wochen nach der Jurierung</w:t>
            </w:r>
          </w:p>
        </w:tc>
        <w:tc>
          <w:tcPr>
            <w:tcW w:w="2410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58010C" w:rsidRPr="004450E8" w:rsidRDefault="0058010C">
            <w:pPr>
              <w:pStyle w:val="TabellenInhalt"/>
              <w:rPr>
                <w:rFonts w:ascii="BDIA BrownTT" w:hAnsi="BDIA BrownTT" w:cs="BDIA BrownTT"/>
                <w:sz w:val="20"/>
                <w:szCs w:val="20"/>
              </w:rPr>
            </w:pPr>
          </w:p>
        </w:tc>
      </w:tr>
    </w:tbl>
    <w:p w:rsidR="0057722C" w:rsidRPr="004450E8" w:rsidRDefault="0057722C">
      <w:pPr>
        <w:rPr>
          <w:rFonts w:ascii="BDIA BrownTT" w:hAnsi="BDIA BrownTT" w:cs="BDIA BrownTT"/>
          <w:sz w:val="20"/>
          <w:szCs w:val="20"/>
        </w:rPr>
      </w:pPr>
    </w:p>
    <w:sectPr w:rsidR="0057722C" w:rsidRPr="004450E8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03E" w:rsidRDefault="0071003E" w:rsidP="004450E8">
      <w:r>
        <w:separator/>
      </w:r>
    </w:p>
  </w:endnote>
  <w:endnote w:type="continuationSeparator" w:id="0">
    <w:p w:rsidR="0071003E" w:rsidRDefault="0071003E" w:rsidP="004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DIA BrownTT">
    <w:panose1 w:val="020B0504020101010102"/>
    <w:charset w:val="4D"/>
    <w:family w:val="swiss"/>
    <w:pitch w:val="variable"/>
    <w:sig w:usb0="800000AF" w:usb1="4000206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E8" w:rsidRDefault="004450E8" w:rsidP="004450E8">
    <w:pPr>
      <w:pStyle w:val="bdiaFuzeile"/>
      <w:ind w:right="360"/>
    </w:pPr>
    <w:r>
      <w:t xml:space="preserve">Checkliste zu </w:t>
    </w:r>
    <w:proofErr w:type="spellStart"/>
    <w:r>
      <w:t>bdia</w:t>
    </w:r>
    <w:proofErr w:type="spellEnd"/>
    <w:r>
      <w:t xml:space="preserve"> ausgezeichnet!</w:t>
    </w:r>
  </w:p>
  <w:p w:rsidR="004450E8" w:rsidRDefault="004450E8" w:rsidP="004450E8">
    <w:pPr>
      <w:pStyle w:val="bdiaFuzeile"/>
      <w:ind w:right="360"/>
    </w:pPr>
    <w:proofErr w:type="spellStart"/>
    <w:r>
      <w:t>bdia</w:t>
    </w:r>
    <w:proofErr w:type="spellEnd"/>
    <w:r>
      <w:t xml:space="preserve"> </w:t>
    </w:r>
    <w:proofErr w:type="spellStart"/>
    <w:r>
      <w:t>bund</w:t>
    </w:r>
    <w:proofErr w:type="spellEnd"/>
    <w:r>
      <w:t xml:space="preserve"> deutscher </w:t>
    </w:r>
    <w:proofErr w:type="spellStart"/>
    <w:r>
      <w:t>innenarchitekten</w:t>
    </w:r>
    <w:proofErr w:type="spellEnd"/>
    <w:r>
      <w:t xml:space="preserve"> e.V. </w:t>
    </w:r>
    <w:r>
      <w:tab/>
    </w:r>
  </w:p>
  <w:p w:rsidR="004450E8" w:rsidRDefault="004450E8" w:rsidP="004450E8">
    <w:pPr>
      <w:pStyle w:val="bdiaFuzeile"/>
      <w:ind w:right="360"/>
      <w:rPr>
        <w:rStyle w:val="Seitenzahl"/>
      </w:rPr>
    </w:pPr>
    <w:r>
      <w:t>www.bdia.de</w:t>
    </w:r>
  </w:p>
  <w:p w:rsidR="004450E8" w:rsidRDefault="004450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03E" w:rsidRDefault="0071003E" w:rsidP="004450E8">
      <w:r>
        <w:separator/>
      </w:r>
    </w:p>
  </w:footnote>
  <w:footnote w:type="continuationSeparator" w:id="0">
    <w:p w:rsidR="0071003E" w:rsidRDefault="0071003E" w:rsidP="0044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E8" w:rsidRDefault="004450E8">
    <w:pPr>
      <w:pStyle w:val="Kopfzeile"/>
    </w:pPr>
    <w:r>
      <w:rPr>
        <w:rFonts w:ascii="BDIA BrownTT" w:hAnsi="BDIA BrownT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503EC2F" wp14:editId="02887CCD">
          <wp:simplePos x="0" y="0"/>
          <wp:positionH relativeFrom="column">
            <wp:posOffset>-97912</wp:posOffset>
          </wp:positionH>
          <wp:positionV relativeFrom="paragraph">
            <wp:posOffset>48166</wp:posOffset>
          </wp:positionV>
          <wp:extent cx="2389505" cy="1040765"/>
          <wp:effectExtent l="0" t="0" r="0" b="635"/>
          <wp:wrapTight wrapText="bothSides">
            <wp:wrapPolygon edited="0">
              <wp:start x="0" y="0"/>
              <wp:lineTo x="0" y="21350"/>
              <wp:lineTo x="21468" y="21350"/>
              <wp:lineTo x="2146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ia_ausgezeichnet_schwarz_Rahm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505" cy="1040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A4"/>
    <w:rsid w:val="002934EC"/>
    <w:rsid w:val="00315A9C"/>
    <w:rsid w:val="004450E8"/>
    <w:rsid w:val="0057722C"/>
    <w:rsid w:val="0058010C"/>
    <w:rsid w:val="006371C0"/>
    <w:rsid w:val="006E04C7"/>
    <w:rsid w:val="0071003E"/>
    <w:rsid w:val="007801AA"/>
    <w:rsid w:val="007D5CA0"/>
    <w:rsid w:val="00995BA4"/>
    <w:rsid w:val="00B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717F5D"/>
  <w14:defaultImageDpi w14:val="300"/>
  <w15:chartTrackingRefBased/>
  <w15:docId w15:val="{713B7DF4-D792-BB42-B373-650B363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4450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450E8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4450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4450E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diaFuzeile">
    <w:name w:val="bdia Fußzeile"/>
    <w:basedOn w:val="Standard"/>
    <w:qFormat/>
    <w:rsid w:val="004450E8"/>
    <w:pPr>
      <w:widowControl/>
      <w:suppressAutoHyphens w:val="0"/>
      <w:spacing w:line="177" w:lineRule="exact"/>
    </w:pPr>
    <w:rPr>
      <w:rFonts w:ascii="BDIA BrownTT" w:eastAsiaTheme="minorHAnsi" w:hAnsi="BDIA BrownTT" w:cs="Times New Roman"/>
      <w:b/>
      <w:bCs/>
      <w:kern w:val="0"/>
      <w:sz w:val="14"/>
      <w:szCs w:val="14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44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BDIA</dc:creator>
  <cp:keywords/>
  <cp:lastModifiedBy>Microsoft Office User</cp:lastModifiedBy>
  <cp:revision>5</cp:revision>
  <cp:lastPrinted>2009-04-22T19:24:00Z</cp:lastPrinted>
  <dcterms:created xsi:type="dcterms:W3CDTF">2018-06-08T13:10:00Z</dcterms:created>
  <dcterms:modified xsi:type="dcterms:W3CDTF">2018-06-20T09:11:00Z</dcterms:modified>
</cp:coreProperties>
</file>